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ind w:left="142" w:hanging="142"/>
        <w:jc w:val="center"/>
        <w:rPr>
          <w:b w:val="1"/>
          <w:bCs w:val="1"/>
          <w:smallCaps w:val="1"/>
          <w:color w:val="1f497d"/>
          <w:sz w:val="36"/>
          <w:szCs w:val="36"/>
        </w:rPr>
      </w:pPr>
      <w:r w:rsidDel="00000000" w:rsidR="00000000" w:rsidRPr="00000000">
        <w:rPr>
          <w:b w:val="1"/>
          <w:bCs w:val="1"/>
          <w:smallCaps w:val="1"/>
          <w:color w:val="1f497d"/>
          <w:sz w:val="36"/>
          <w:szCs w:val="36"/>
          <w:rtl w:val="0"/>
        </w:rPr>
        <w:t xml:space="preserve">NOVITA’ DA LIDL: LE OFFERTE SETTIMANALI </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ind w:left="142" w:hanging="142"/>
        <w:jc w:val="center"/>
        <w:rPr>
          <w:i w:val="1"/>
          <w:iCs w:val="1"/>
          <w:sz w:val="36"/>
          <w:szCs w:val="36"/>
        </w:rPr>
      </w:pPr>
      <w:r w:rsidDel="00000000" w:rsidR="00000000" w:rsidRPr="00000000">
        <w:rPr>
          <w:b w:val="1"/>
          <w:bCs w:val="1"/>
          <w:smallCaps w:val="1"/>
          <w:color w:val="1f497d"/>
          <w:sz w:val="36"/>
          <w:szCs w:val="36"/>
          <w:rtl w:val="0"/>
        </w:rPr>
        <w:t xml:space="preserve">TRASLOCANO AL GIOVEDI’</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ind w:right="-11"/>
        <w:jc w:val="center"/>
        <w:rPr>
          <w:i w:val="1"/>
          <w:iCs w:val="1"/>
          <w:sz w:val="28"/>
          <w:szCs w:val="28"/>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ind w:right="-11"/>
        <w:jc w:val="center"/>
        <w:rPr>
          <w:i w:val="1"/>
          <w:iCs w:val="1"/>
          <w:sz w:val="28"/>
          <w:szCs w:val="28"/>
        </w:rPr>
      </w:pPr>
      <w:r w:rsidDel="00000000" w:rsidR="00000000" w:rsidRPr="00000000">
        <w:rPr>
          <w:i w:val="1"/>
          <w:iCs w:val="1"/>
          <w:sz w:val="28"/>
          <w:szCs w:val="28"/>
          <w:rtl w:val="0"/>
        </w:rPr>
        <w:t xml:space="preserve">La nuova programmazione promozionale, attiva da aprile, risponde ai moderni ritmi del consumo e offrirà un’esperienza d’acquisto ancora più immediata e vicina alle esigenze delle famiglie</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right="-11"/>
        <w:jc w:val="left"/>
        <w:rPr>
          <w:i w:val="1"/>
          <w:iCs w:val="1"/>
          <w:sz w:val="28"/>
          <w:szCs w:val="28"/>
        </w:rPr>
      </w:pPr>
      <w:r w:rsidDel="00000000" w:rsidR="00000000" w:rsidRPr="00000000">
        <w:rPr>
          <w:rtl w:val="0"/>
        </w:rPr>
      </w:r>
    </w:p>
    <w:p w:rsidR="00000000" w:rsidDel="00000000" w:rsidP="00000000" w:rsidRDefault="00000000" w:rsidRPr="00000000" w14:paraId="00000006">
      <w:pPr>
        <w:spacing w:after="120" w:line="276" w:lineRule="auto"/>
        <w:jc w:val="both"/>
        <w:rPr>
          <w:b w:val="1"/>
          <w:bCs w:val="1"/>
          <w:highlight w:val="yellow"/>
        </w:rPr>
      </w:pPr>
      <w:bookmarkStart w:colFirst="0" w:colLast="0" w:name="_heading=h.nx96kuacteg1" w:id="0"/>
      <w:bookmarkEnd w:id="0"/>
      <w:r w:rsidDel="00000000" w:rsidR="00000000" w:rsidRPr="00000000">
        <w:rPr>
          <w:rFonts w:ascii="Calibri" w:cs="Calibri" w:eastAsia="Calibri" w:hAnsi="Calibri"/>
          <w:i w:val="1"/>
          <w:iCs w:val="1"/>
          <w:color w:val="000000"/>
          <w:rtl w:val="0"/>
        </w:rPr>
        <w:t xml:space="preserve">Arcole (</w:t>
      </w:r>
      <w:r w:rsidDel="00000000" w:rsidR="00000000" w:rsidRPr="00000000">
        <w:rPr>
          <w:rFonts w:ascii="Calibri" w:cs="Calibri" w:eastAsia="Calibri" w:hAnsi="Calibri"/>
          <w:i w:val="1"/>
          <w:iCs w:val="1"/>
          <w:rtl w:val="0"/>
        </w:rPr>
        <w:t xml:space="preserve">VR)</w:t>
      </w:r>
      <w:r w:rsidDel="00000000" w:rsidR="00000000" w:rsidRPr="00000000">
        <w:rPr>
          <w:rFonts w:ascii="Calibri" w:cs="Calibri" w:eastAsia="Calibri" w:hAnsi="Calibri"/>
          <w:i w:val="1"/>
          <w:iCs w:val="1"/>
          <w:color w:val="000000"/>
          <w:rtl w:val="0"/>
        </w:rPr>
        <w:t xml:space="preserve">, </w:t>
      </w:r>
      <w:r w:rsidDel="00000000" w:rsidR="00000000" w:rsidRPr="00000000">
        <w:rPr>
          <w:i w:val="1"/>
          <w:iCs w:val="1"/>
          <w:rtl w:val="0"/>
        </w:rPr>
        <w:t xml:space="preserve">8</w:t>
      </w:r>
      <w:r w:rsidDel="00000000" w:rsidR="00000000" w:rsidRPr="00000000">
        <w:rPr>
          <w:rFonts w:ascii="Calibri" w:cs="Calibri" w:eastAsia="Calibri" w:hAnsi="Calibri"/>
          <w:i w:val="1"/>
          <w:iCs w:val="1"/>
          <w:rtl w:val="0"/>
        </w:rPr>
        <w:t xml:space="preserve"> </w:t>
      </w:r>
      <w:r w:rsidDel="00000000" w:rsidR="00000000" w:rsidRPr="00000000">
        <w:rPr>
          <w:i w:val="1"/>
          <w:iCs w:val="1"/>
          <w:rtl w:val="0"/>
        </w:rPr>
        <w:t xml:space="preserve">aprile </w:t>
      </w:r>
      <w:r w:rsidDel="00000000" w:rsidR="00000000" w:rsidRPr="00000000">
        <w:rPr>
          <w:rFonts w:ascii="Calibri" w:cs="Calibri" w:eastAsia="Calibri" w:hAnsi="Calibri"/>
          <w:i w:val="1"/>
          <w:iCs w:val="1"/>
          <w:color w:val="000000"/>
          <w:rtl w:val="0"/>
        </w:rPr>
        <w:t xml:space="preserve">202</w:t>
      </w:r>
      <w:r w:rsidDel="00000000" w:rsidR="00000000" w:rsidRPr="00000000">
        <w:rPr>
          <w:rFonts w:ascii="Calibri" w:cs="Calibri" w:eastAsia="Calibri" w:hAnsi="Calibri"/>
          <w:i w:val="1"/>
          <w:iCs w:val="1"/>
          <w:rtl w:val="0"/>
        </w:rPr>
        <w:t xml:space="preserve">6</w:t>
      </w:r>
      <w:r w:rsidDel="00000000" w:rsidR="00000000" w:rsidRPr="00000000">
        <w:rPr>
          <w:rFonts w:ascii="Calibri" w:cs="Calibri" w:eastAsia="Calibri" w:hAnsi="Calibri"/>
          <w:i w:val="1"/>
          <w:iCs w:val="1"/>
          <w:color w:val="000000"/>
          <w:rtl w:val="0"/>
        </w:rPr>
        <w:t xml:space="preserve"> </w:t>
      </w:r>
      <w:r w:rsidDel="00000000" w:rsidR="00000000" w:rsidRPr="00000000">
        <w:rPr>
          <w:rFonts w:ascii="Calibri" w:cs="Calibri" w:eastAsia="Calibri" w:hAnsi="Calibri"/>
          <w:color w:val="000000"/>
          <w:rtl w:val="0"/>
        </w:rPr>
        <w:t xml:space="preserve">–</w:t>
      </w:r>
      <w:r w:rsidDel="00000000" w:rsidR="00000000" w:rsidRPr="00000000">
        <w:rPr>
          <w:rFonts w:ascii="Calibri" w:cs="Calibri" w:eastAsia="Calibri" w:hAnsi="Calibri"/>
          <w:rtl w:val="0"/>
        </w:rPr>
        <w:t xml:space="preserve"> Lidl Italia, catena di supermercati leader </w:t>
      </w:r>
      <w:r w:rsidDel="00000000" w:rsidR="00000000" w:rsidRPr="00000000">
        <w:rPr>
          <w:rtl w:val="0"/>
        </w:rPr>
        <w:t xml:space="preserve">d</w:t>
      </w:r>
      <w:r w:rsidDel="00000000" w:rsidR="00000000" w:rsidRPr="00000000">
        <w:rPr>
          <w:rFonts w:ascii="Calibri" w:cs="Calibri" w:eastAsia="Calibri" w:hAnsi="Calibri"/>
          <w:rtl w:val="0"/>
        </w:rPr>
        <w:t xml:space="preserve">ella grande distribuzione organizzata con 800 punti vendita sul territorio nazionale, ha scelto di</w:t>
      </w:r>
      <w:r w:rsidDel="00000000" w:rsidR="00000000" w:rsidRPr="00000000">
        <w:rPr>
          <w:rtl w:val="0"/>
        </w:rPr>
        <w:t xml:space="preserve"> dare </w:t>
      </w:r>
      <w:r w:rsidDel="00000000" w:rsidR="00000000" w:rsidRPr="00000000">
        <w:rPr>
          <w:b w:val="1"/>
          <w:bCs w:val="1"/>
          <w:rtl w:val="0"/>
        </w:rPr>
        <w:t xml:space="preserve">nuova spinta al proprio palinsesto commerciale spostando l’inizio delle proprie offerte settimanali al giovedì.</w:t>
      </w:r>
      <w:r w:rsidDel="00000000" w:rsidR="00000000" w:rsidRPr="00000000">
        <w:rPr>
          <w:rtl w:val="0"/>
        </w:rPr>
      </w:r>
    </w:p>
    <w:p w:rsidR="00000000" w:rsidDel="00000000" w:rsidP="00000000" w:rsidRDefault="00000000" w:rsidRPr="00000000" w14:paraId="00000007">
      <w:pPr>
        <w:spacing w:after="120" w:line="276" w:lineRule="auto"/>
        <w:jc w:val="both"/>
        <w:rPr/>
      </w:pPr>
      <w:bookmarkStart w:colFirst="0" w:colLast="0" w:name="_heading=h.w8ina7e83oej" w:id="1"/>
      <w:bookmarkEnd w:id="1"/>
      <w:r w:rsidDel="00000000" w:rsidR="00000000" w:rsidRPr="00000000">
        <w:rPr>
          <w:rtl w:val="0"/>
        </w:rPr>
        <w:t xml:space="preserve">Una variazione che è stata pensata dall’Insegna per </w:t>
      </w:r>
      <w:r w:rsidDel="00000000" w:rsidR="00000000" w:rsidRPr="00000000">
        <w:rPr>
          <w:b w:val="1"/>
          <w:bCs w:val="1"/>
          <w:rtl w:val="0"/>
        </w:rPr>
        <w:t xml:space="preserve">allinearsi ulteriormente alle abitudini di acquisto degli Italiani</w:t>
      </w:r>
      <w:r w:rsidDel="00000000" w:rsidR="00000000" w:rsidRPr="00000000">
        <w:rPr>
          <w:rtl w:val="0"/>
        </w:rPr>
        <w:t xml:space="preserve"> e rendere il </w:t>
      </w:r>
      <w:r w:rsidDel="00000000" w:rsidR="00000000" w:rsidRPr="00000000">
        <w:rPr>
          <w:b w:val="1"/>
          <w:bCs w:val="1"/>
          <w:rtl w:val="0"/>
        </w:rPr>
        <w:t xml:space="preserve">momento della spesa ancora più semplice e coinvolgente</w:t>
      </w:r>
      <w:r w:rsidDel="00000000" w:rsidR="00000000" w:rsidRPr="00000000">
        <w:rPr>
          <w:rtl w:val="0"/>
        </w:rPr>
        <w:t xml:space="preserve">. Traslando l'inizio delle promozioni al giovedì, Lidl Italia darà, quindi, strategicamente il via al fine settimana con offerte e vantaggi esclusivi. Sebbene il giorno di partenza delle offerte subisca una variazione, resteranno </w:t>
      </w:r>
      <w:r w:rsidDel="00000000" w:rsidR="00000000" w:rsidRPr="00000000">
        <w:rPr>
          <w:b w:val="1"/>
          <w:bCs w:val="1"/>
          <w:rtl w:val="0"/>
        </w:rPr>
        <w:t xml:space="preserve">invariati i pillar di qualità e convenienza </w:t>
      </w:r>
      <w:r w:rsidDel="00000000" w:rsidR="00000000" w:rsidRPr="00000000">
        <w:rPr>
          <w:rtl w:val="0"/>
        </w:rPr>
        <w:t xml:space="preserve">che da sempre contraddistinguono l’offerta, inoltre, </w:t>
      </w:r>
      <w:r w:rsidDel="00000000" w:rsidR="00000000" w:rsidRPr="00000000">
        <w:rPr>
          <w:b w:val="1"/>
          <w:bCs w:val="1"/>
          <w:rtl w:val="0"/>
        </w:rPr>
        <w:t xml:space="preserve">il lunedì </w:t>
      </w:r>
      <w:r w:rsidDel="00000000" w:rsidR="00000000" w:rsidRPr="00000000">
        <w:rPr>
          <w:rtl w:val="0"/>
        </w:rPr>
        <w:t xml:space="preserve">manterrà la sua centralità, confermandosi un ulteriore momento chiave grazie a </w:t>
      </w:r>
      <w:r w:rsidDel="00000000" w:rsidR="00000000" w:rsidRPr="00000000">
        <w:rPr>
          <w:b w:val="1"/>
          <w:bCs w:val="1"/>
          <w:rtl w:val="0"/>
        </w:rPr>
        <w:t xml:space="preserve">promozioni specifiche</w:t>
      </w:r>
      <w:r w:rsidDel="00000000" w:rsidR="00000000" w:rsidRPr="00000000">
        <w:rPr>
          <w:rtl w:val="0"/>
        </w:rPr>
        <w:t xml:space="preserve">.</w:t>
        <w:br w:type="textWrapping"/>
      </w:r>
    </w:p>
    <w:p w:rsidR="00000000" w:rsidDel="00000000" w:rsidP="00000000" w:rsidRDefault="00000000" w:rsidRPr="00000000" w14:paraId="00000008">
      <w:pPr>
        <w:spacing w:after="120" w:line="276" w:lineRule="auto"/>
        <w:jc w:val="both"/>
        <w:rPr/>
      </w:pPr>
      <w:bookmarkStart w:colFirst="0" w:colLast="0" w:name="_heading=h.exxjigdiy9uh" w:id="2"/>
      <w:bookmarkEnd w:id="2"/>
      <w:r w:rsidDel="00000000" w:rsidR="00000000" w:rsidRPr="00000000">
        <w:rPr>
          <w:rtl w:val="0"/>
        </w:rPr>
        <w:t xml:space="preserve">L’insegna garantirà anche la consueta </w:t>
      </w:r>
      <w:r w:rsidDel="00000000" w:rsidR="00000000" w:rsidRPr="00000000">
        <w:rPr>
          <w:b w:val="1"/>
          <w:bCs w:val="1"/>
          <w:rtl w:val="0"/>
        </w:rPr>
        <w:t xml:space="preserve">anteprima delle promozioni: ogni lunedì sarà consultabile il volantino successivo </w:t>
      </w:r>
      <w:r w:rsidDel="00000000" w:rsidR="00000000" w:rsidRPr="00000000">
        <w:rPr>
          <w:rtl w:val="0"/>
        </w:rPr>
        <w:t xml:space="preserve">attraverso i propri canali ufficiali, come ad esempio l'App Lidl Plus, il sito web e la newsletter dedicata. </w:t>
      </w:r>
    </w:p>
    <w:p w:rsidR="00000000" w:rsidDel="00000000" w:rsidP="00000000" w:rsidRDefault="00000000" w:rsidRPr="00000000" w14:paraId="00000009">
      <w:pPr>
        <w:spacing w:after="240" w:before="240" w:line="240" w:lineRule="auto"/>
        <w:jc w:val="both"/>
        <w:rPr>
          <w:color w:val="1f497d"/>
          <w:sz w:val="16"/>
          <w:szCs w:val="16"/>
        </w:rPr>
      </w:pPr>
      <w:bookmarkStart w:colFirst="0" w:colLast="0" w:name="_heading=h.jionnmjy7zem" w:id="3"/>
      <w:bookmarkEnd w:id="3"/>
      <w:r w:rsidDel="00000000" w:rsidR="00000000" w:rsidRPr="00000000">
        <w:rPr>
          <w:color w:val="1f497d"/>
          <w:sz w:val="16"/>
          <w:szCs w:val="16"/>
          <w:rtl w:val="0"/>
        </w:rPr>
        <w:t xml:space="preserve">Company Profile Lidl Italia </w:t>
      </w:r>
    </w:p>
    <w:p w:rsidR="00000000" w:rsidDel="00000000" w:rsidP="00000000" w:rsidRDefault="00000000" w:rsidRPr="00000000" w14:paraId="0000000A">
      <w:pPr>
        <w:spacing w:after="240" w:before="240" w:line="240" w:lineRule="auto"/>
        <w:jc w:val="both"/>
        <w:rPr>
          <w:sz w:val="16"/>
          <w:szCs w:val="16"/>
        </w:rPr>
      </w:pPr>
      <w:bookmarkStart w:colFirst="0" w:colLast="0" w:name="_heading=h.umahxzgp2rx9" w:id="4"/>
      <w:bookmarkEnd w:id="4"/>
      <w:r w:rsidDel="00000000" w:rsidR="00000000" w:rsidRPr="00000000">
        <w:rPr>
          <w:sz w:val="16"/>
          <w:szCs w:val="16"/>
          <w:rtl w:val="0"/>
        </w:rPr>
        <w:t xml:space="preserve">Lidl Italia è una catena di supermercati presente nel Paese dal 1992 che dispone attualmente di una rete di 800 punti vendita riforniti quotidianamente da 12 piattaforme logistiche dislocate sul territorio nazionale, impiegando 24.000 collaboratori. L’offerta a scaffale si compone di oltre 3.500 referenze attentamente selezionate, di cui oltre l’80% prodotte in Italia e a marchio proprio per garantire al cliente il miglior rapporto qualità-prezzo. </w:t>
      </w:r>
    </w:p>
    <w:p w:rsidR="00000000" w:rsidDel="00000000" w:rsidP="00000000" w:rsidRDefault="00000000" w:rsidRPr="00000000" w14:paraId="0000000B">
      <w:pPr>
        <w:spacing w:after="0" w:lineRule="auto"/>
        <w:jc w:val="both"/>
        <w:rPr>
          <w:color w:val="1f497d"/>
          <w:sz w:val="16"/>
          <w:szCs w:val="16"/>
        </w:rPr>
      </w:pPr>
      <w:r w:rsidDel="00000000" w:rsidR="00000000" w:rsidRPr="00000000">
        <w:rPr>
          <w:color w:val="1f497d"/>
          <w:sz w:val="16"/>
          <w:szCs w:val="16"/>
          <w:rtl w:val="0"/>
        </w:rPr>
        <w:t xml:space="preserve">Contatti per la stampa:</w:t>
      </w:r>
    </w:p>
    <w:p w:rsidR="00000000" w:rsidDel="00000000" w:rsidP="00000000" w:rsidRDefault="00000000" w:rsidRPr="00000000" w14:paraId="0000000C">
      <w:pPr>
        <w:spacing w:after="0" w:lineRule="auto"/>
        <w:jc w:val="both"/>
        <w:rPr>
          <w:sz w:val="16"/>
          <w:szCs w:val="16"/>
        </w:rPr>
      </w:pPr>
      <w:r w:rsidDel="00000000" w:rsidR="00000000" w:rsidRPr="00000000">
        <w:rPr>
          <w:sz w:val="16"/>
          <w:szCs w:val="16"/>
          <w:rtl w:val="0"/>
        </w:rPr>
        <w:t xml:space="preserve">Lidl Italia S.r.l. a socio unico - Ufficio Stampa</w:t>
      </w:r>
    </w:p>
    <w:p w:rsidR="00000000" w:rsidDel="00000000" w:rsidP="00000000" w:rsidRDefault="00000000" w:rsidRPr="00000000" w14:paraId="0000000D">
      <w:pPr>
        <w:spacing w:after="0" w:lineRule="auto"/>
        <w:jc w:val="both"/>
        <w:rPr>
          <w:sz w:val="16"/>
          <w:szCs w:val="16"/>
        </w:rPr>
      </w:pPr>
      <w:r w:rsidDel="00000000" w:rsidR="00000000" w:rsidRPr="00000000">
        <w:rPr>
          <w:sz w:val="16"/>
          <w:szCs w:val="16"/>
          <w:rtl w:val="0"/>
        </w:rPr>
        <w:t xml:space="preserve">Via Augusto Ruffo, 36 - 37040 Arcole (VR) </w:t>
      </w:r>
    </w:p>
    <w:p w:rsidR="00000000" w:rsidDel="00000000" w:rsidP="00000000" w:rsidRDefault="00000000" w:rsidRPr="00000000" w14:paraId="0000000E">
      <w:pPr>
        <w:spacing w:after="0" w:lineRule="auto"/>
        <w:jc w:val="both"/>
        <w:rPr>
          <w:sz w:val="16"/>
          <w:szCs w:val="16"/>
        </w:rPr>
      </w:pPr>
      <w:r w:rsidDel="00000000" w:rsidR="00000000" w:rsidRPr="00000000">
        <w:rPr>
          <w:sz w:val="16"/>
          <w:szCs w:val="16"/>
          <w:rtl w:val="0"/>
        </w:rPr>
        <w:t xml:space="preserve">Tel. 045.6135100 </w:t>
      </w:r>
    </w:p>
    <w:p w:rsidR="00000000" w:rsidDel="00000000" w:rsidP="00000000" w:rsidRDefault="00000000" w:rsidRPr="00000000" w14:paraId="0000000F">
      <w:pPr>
        <w:spacing w:after="0" w:lineRule="auto"/>
        <w:jc w:val="both"/>
        <w:rPr>
          <w:sz w:val="16"/>
          <w:szCs w:val="16"/>
        </w:rPr>
      </w:pPr>
      <w:r w:rsidDel="00000000" w:rsidR="00000000" w:rsidRPr="00000000">
        <w:rPr>
          <w:sz w:val="16"/>
          <w:szCs w:val="16"/>
          <w:rtl w:val="0"/>
        </w:rPr>
        <w:t xml:space="preserve">E-mail: stampa@lidl.it </w:t>
      </w:r>
    </w:p>
    <w:p w:rsidR="00000000" w:rsidDel="00000000" w:rsidP="00000000" w:rsidRDefault="00000000" w:rsidRPr="00000000" w14:paraId="00000010">
      <w:pPr>
        <w:spacing w:after="0" w:line="240" w:lineRule="auto"/>
        <w:jc w:val="both"/>
        <w:rPr>
          <w:sz w:val="16"/>
          <w:szCs w:val="16"/>
        </w:rPr>
      </w:pPr>
      <w:hyperlink r:id="rId7">
        <w:r w:rsidDel="00000000" w:rsidR="00000000" w:rsidRPr="00000000">
          <w:rPr>
            <w:color w:val="0000ff"/>
            <w:sz w:val="16"/>
            <w:szCs w:val="16"/>
            <w:u w:val="single"/>
            <w:rtl w:val="0"/>
          </w:rPr>
          <w:t xml:space="preserve">www.lidl.it</w:t>
        </w:r>
      </w:hyperlink>
      <w:r w:rsidDel="00000000" w:rsidR="00000000" w:rsidRPr="00000000">
        <w:rPr>
          <w:rtl w:val="0"/>
        </w:rPr>
      </w:r>
    </w:p>
    <w:p w:rsidR="00000000" w:rsidDel="00000000" w:rsidP="00000000" w:rsidRDefault="00000000" w:rsidRPr="00000000" w14:paraId="00000011">
      <w:pPr>
        <w:spacing w:after="0" w:line="240" w:lineRule="auto"/>
        <w:rPr>
          <w:rFonts w:ascii="Arial" w:cs="Arial" w:eastAsia="Arial" w:hAnsi="Arial"/>
          <w:color w:val="1f497d"/>
          <w:sz w:val="16"/>
          <w:szCs w:val="16"/>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701" w:top="2694" w:left="1133" w:right="1132" w:header="907"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color w:val="000000"/>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-115360</wp:posOffset>
              </wp:positionH>
              <wp:positionV relativeFrom="paragraph">
                <wp:posOffset>-204335</wp:posOffset>
              </wp:positionV>
              <wp:extent cx="0" cy="12700"/>
              <wp:effectExtent b="0" l="0" r="0" t="0"/>
              <wp:wrapNone/>
              <wp:docPr id="224" name=""/>
              <a:graphic>
                <a:graphicData uri="http://schemas.microsoft.com/office/word/2010/wordprocessingShape">
                  <wps:wsp>
                    <wps:cNvCnPr/>
                    <wps:spPr>
                      <a:xfrm>
                        <a:off x="2464370" y="3780000"/>
                        <a:ext cx="57632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-115360</wp:posOffset>
              </wp:positionH>
              <wp:positionV relativeFrom="paragraph">
                <wp:posOffset>-204335</wp:posOffset>
              </wp:positionV>
              <wp:extent cx="0" cy="12700"/>
              <wp:effectExtent b="0" l="0" r="0" t="0"/>
              <wp:wrapNone/>
              <wp:docPr id="224"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-85697</wp:posOffset>
              </wp:positionH>
              <wp:positionV relativeFrom="paragraph">
                <wp:posOffset>9732726</wp:posOffset>
              </wp:positionV>
              <wp:extent cx="5935252" cy="638378"/>
              <wp:effectExtent b="0" l="0" r="0" t="0"/>
              <wp:wrapNone/>
              <wp:docPr id="223" name=""/>
              <a:graphic>
                <a:graphicData uri="http://schemas.microsoft.com/office/word/2010/wordprocessingShape">
                  <wps:wsp>
                    <wps:cNvSpPr/>
                    <wps:cNvPr id="4" name="Shape 4"/>
                    <wps:spPr>
                      <a:xfrm>
                        <a:off x="2464099" y="3546536"/>
                        <a:ext cx="5763802" cy="466928"/>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-85697</wp:posOffset>
              </wp:positionH>
              <wp:positionV relativeFrom="paragraph">
                <wp:posOffset>9732726</wp:posOffset>
              </wp:positionV>
              <wp:extent cx="5935252" cy="638378"/>
              <wp:effectExtent b="0" l="0" r="0" t="0"/>
              <wp:wrapNone/>
              <wp:docPr id="22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935252" cy="638378"/>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-220324</wp:posOffset>
              </wp:positionH>
              <wp:positionV relativeFrom="paragraph">
                <wp:posOffset>-150464</wp:posOffset>
              </wp:positionV>
              <wp:extent cx="0" cy="12700"/>
              <wp:effectExtent b="0" l="0" r="0" t="0"/>
              <wp:wrapNone/>
              <wp:docPr id="226"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-220324</wp:posOffset>
              </wp:positionH>
              <wp:positionV relativeFrom="paragraph">
                <wp:posOffset>-150464</wp:posOffset>
              </wp:positionV>
              <wp:extent cx="0" cy="12700"/>
              <wp:effectExtent b="0" l="0" r="0" t="0"/>
              <wp:wrapNone/>
              <wp:docPr id="226"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-78212</wp:posOffset>
              </wp:positionH>
              <wp:positionV relativeFrom="paragraph">
                <wp:posOffset>9726241</wp:posOffset>
              </wp:positionV>
              <wp:extent cx="5934710" cy="735654"/>
              <wp:effectExtent b="0" l="0" r="0" t="0"/>
              <wp:wrapNone/>
              <wp:docPr id="225" name=""/>
              <a:graphic>
                <a:graphicData uri="http://schemas.microsoft.com/office/word/2010/wordprocessingShape">
                  <wps:wsp>
                    <wps:cNvSpPr/>
                    <wps:cNvPr id="6" name="Shape 6"/>
                    <wps:spPr>
                      <a:xfrm>
                        <a:off x="2464370" y="3497898"/>
                        <a:ext cx="5763260" cy="564204"/>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-78212</wp:posOffset>
              </wp:positionH>
              <wp:positionV relativeFrom="paragraph">
                <wp:posOffset>9726241</wp:posOffset>
              </wp:positionV>
              <wp:extent cx="5934710" cy="735654"/>
              <wp:effectExtent b="0" l="0" r="0" t="0"/>
              <wp:wrapNone/>
              <wp:docPr id="22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5934710" cy="735654"/>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tabs>
        <w:tab w:val="center" w:leader="none" w:pos="4536"/>
        <w:tab w:val="right" w:leader="none" w:pos="9072"/>
      </w:tabs>
      <w:spacing w:after="0" w:lineRule="auto"/>
      <w:rPr>
        <w:color w:val="000000"/>
      </w:rPr>
    </w:pPr>
    <w:r w:rsidDel="00000000" w:rsidR="00000000" w:rsidRPr="00000000">
      <w:rPr/>
      <mc:AlternateContent>
        <mc:Choice Requires="wpg">
          <w:drawing>
            <wp:inline distB="0" distT="0" distL="114300" distR="114300">
              <wp:extent cx="4419600" cy="495617"/>
              <wp:effectExtent b="0" l="0" r="0" t="0"/>
              <wp:docPr id="221" name=""/>
              <a:graphic>
                <a:graphicData uri="http://schemas.microsoft.com/office/word/2010/wordprocessingShape">
                  <wps:wsp>
                    <wps:cNvSpPr/>
                    <wps:cNvPr id="2" name="Shape 2"/>
                    <wps:spPr>
                      <a:xfrm>
                        <a:off x="2843691" y="3533303"/>
                        <a:ext cx="5004619" cy="49339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1"/>
                              <w:i w:val="0"/>
                              <w:smallCaps w:val="0"/>
                              <w:strike w:val="0"/>
                              <w:color w:val="1f497d"/>
                              <w:sz w:val="38"/>
                              <w:vertAlign w:val="baseline"/>
                            </w:rPr>
                            <w:t xml:space="preserve">COMUNICATO </w:t>
                          </w:r>
                          <w:r w:rsidDel="00000000" w:rsidR="00000000" w:rsidRPr="00000000">
                            <w:rPr>
                              <w:rFonts w:ascii="Arial" w:cs="Arial" w:eastAsia="Arial" w:hAnsi="Arial"/>
                              <w:b w:val="0"/>
                              <w:i w:val="0"/>
                              <w:smallCaps w:val="0"/>
                              <w:strike w:val="0"/>
                              <w:color w:val="1f497d"/>
                              <w:sz w:val="38"/>
                              <w:vertAlign w:val="baseline"/>
                            </w:rPr>
                            <w:t xml:space="preserve">STAMPA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txbxContent>
                    </wps:txbx>
                    <wps:bodyPr anchorCtr="0" anchor="t" bIns="0" lIns="0" spcFirstLastPara="1" rIns="0" wrap="square" tIns="0">
                      <a:noAutofit/>
                    </wps:bodyPr>
                  </wps:wsp>
                </a:graphicData>
              </a:graphic>
            </wp:inline>
          </w:drawing>
        </mc:Choice>
        <mc:Fallback>
          <w:drawing>
            <wp:inline distB="0" distT="0" distL="114300" distR="114300">
              <wp:extent cx="4419600" cy="495617"/>
              <wp:effectExtent b="0" l="0" r="0" t="0"/>
              <wp:docPr id="22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4419600" cy="495617"/>
                      </a:xfrm>
                      <a:prstGeom prst="rect"/>
                      <a:ln/>
                    </pic:spPr>
                  </pic:pic>
                </a:graphicData>
              </a:graphic>
            </wp:inline>
          </w:drawing>
        </mc:Fallback>
      </mc:AlternateConten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-125295</wp:posOffset>
              </wp:positionH>
              <wp:positionV relativeFrom="paragraph">
                <wp:posOffset>731017</wp:posOffset>
              </wp:positionV>
              <wp:extent cx="1689" cy="12700"/>
              <wp:effectExtent b="0" l="0" r="0" t="0"/>
              <wp:wrapNone/>
              <wp:docPr id="227" name=""/>
              <a:graphic>
                <a:graphicData uri="http://schemas.microsoft.com/office/word/2010/wordprocessingShape">
                  <wps:wsp>
                    <wps:cNvCnPr/>
                    <wps:spPr>
                      <a:xfrm>
                        <a:off x="2460536" y="3779156"/>
                        <a:ext cx="5770928" cy="1689"/>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-125295</wp:posOffset>
              </wp:positionH>
              <wp:positionV relativeFrom="paragraph">
                <wp:posOffset>731017</wp:posOffset>
              </wp:positionV>
              <wp:extent cx="1689" cy="12700"/>
              <wp:effectExtent b="0" l="0" r="0" t="0"/>
              <wp:wrapNone/>
              <wp:docPr id="227"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1689"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5041265</wp:posOffset>
          </wp:positionH>
          <wp:positionV relativeFrom="paragraph">
            <wp:posOffset>-123803</wp:posOffset>
          </wp:positionV>
          <wp:extent cx="718185" cy="718185"/>
          <wp:effectExtent b="0" l="0" r="0" t="0"/>
          <wp:wrapSquare wrapText="bothSides" distB="0" distT="0" distL="114300" distR="114300"/>
          <wp:docPr id="229"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mc:AlternateContent>
        <mc:Choice Requires="wpg">
          <w:drawing>
            <wp:inline distB="0" distT="0" distL="114300" distR="114300">
              <wp:extent cx="4419600" cy="447993"/>
              <wp:effectExtent b="0" l="0" r="0" t="0"/>
              <wp:docPr id="222" name=""/>
              <a:graphic>
                <a:graphicData uri="http://schemas.microsoft.com/office/word/2010/wordprocessingShape">
                  <wps:wsp>
                    <wps:cNvSpPr/>
                    <wps:cNvPr id="3" name="Shape 3"/>
                    <wps:spPr>
                      <a:xfrm>
                        <a:off x="2843691" y="3533303"/>
                        <a:ext cx="5004619" cy="49339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1"/>
                              <w:i w:val="0"/>
                              <w:smallCaps w:val="0"/>
                              <w:strike w:val="0"/>
                              <w:color w:val="1f497d"/>
                              <w:sz w:val="38"/>
                              <w:vertAlign w:val="baseline"/>
                            </w:rPr>
                            <w:t xml:space="preserve">COMUNICATO </w:t>
                          </w:r>
                          <w:r w:rsidDel="00000000" w:rsidR="00000000" w:rsidRPr="00000000">
                            <w:rPr>
                              <w:rFonts w:ascii="Arial" w:cs="Arial" w:eastAsia="Arial" w:hAnsi="Arial"/>
                              <w:b w:val="0"/>
                              <w:i w:val="0"/>
                              <w:smallCaps w:val="0"/>
                              <w:strike w:val="0"/>
                              <w:color w:val="1f497d"/>
                              <w:sz w:val="38"/>
                              <w:vertAlign w:val="baseline"/>
                            </w:rPr>
                            <w:t xml:space="preserve">STAMPA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1f497d"/>
                              <w:sz w:val="38"/>
                              <w:vertAlign w:val="baseline"/>
                            </w:rPr>
                          </w:r>
                        </w:p>
                      </w:txbxContent>
                    </wps:txbx>
                    <wps:bodyPr anchorCtr="0" anchor="t" bIns="0" lIns="0" spcFirstLastPara="1" rIns="0" wrap="square" tIns="0">
                      <a:noAutofit/>
                    </wps:bodyPr>
                  </wps:wsp>
                </a:graphicData>
              </a:graphic>
            </wp:inline>
          </w:drawing>
        </mc:Choice>
        <mc:Fallback>
          <w:drawing>
            <wp:inline distB="0" distT="0" distL="114300" distR="114300">
              <wp:extent cx="4419600" cy="447993"/>
              <wp:effectExtent b="0" l="0" r="0" t="0"/>
              <wp:docPr id="22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4419600" cy="447993"/>
                      </a:xfrm>
                      <a:prstGeom prst="rect"/>
                      <a:ln/>
                    </pic:spPr>
                  </pic:pic>
                </a:graphicData>
              </a:graphic>
            </wp:inline>
          </w:drawing>
        </mc:Fallback>
      </mc:AlternateConten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-100312</wp:posOffset>
              </wp:positionH>
              <wp:positionV relativeFrom="paragraph">
                <wp:posOffset>737778</wp:posOffset>
              </wp:positionV>
              <wp:extent cx="0" cy="12700"/>
              <wp:effectExtent b="0" l="0" r="0" t="0"/>
              <wp:wrapNone/>
              <wp:docPr id="228"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-100312</wp:posOffset>
              </wp:positionH>
              <wp:positionV relativeFrom="paragraph">
                <wp:posOffset>737778</wp:posOffset>
              </wp:positionV>
              <wp:extent cx="0" cy="12700"/>
              <wp:effectExtent b="0" l="0" r="0" t="0"/>
              <wp:wrapNone/>
              <wp:docPr id="228"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5081270</wp:posOffset>
          </wp:positionH>
          <wp:positionV relativeFrom="paragraph">
            <wp:posOffset>-52045</wp:posOffset>
          </wp:positionV>
          <wp:extent cx="643255" cy="643255"/>
          <wp:effectExtent b="0" l="0" r="0" t="0"/>
          <wp:wrapSquare wrapText="bothSides" distB="0" distT="0" distL="114300" distR="114300"/>
          <wp:docPr id="230"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643255" cy="64325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ind w:left="1142" w:hanging="432"/>
    </w:pPr>
    <w:rPr>
      <w:b w:val="1"/>
      <w:bCs w:val="1"/>
      <w:color w:val="003278"/>
      <w:sz w:val="28"/>
      <w:szCs w:val="28"/>
    </w:rPr>
  </w:style>
  <w:style w:type="paragraph" w:styleId="Heading2">
    <w:name w:val="heading 2"/>
    <w:basedOn w:val="Normal"/>
    <w:next w:val="Normal"/>
    <w:pPr>
      <w:keepNext w:val="1"/>
      <w:spacing w:before="240" w:lineRule="auto"/>
      <w:ind w:left="1569" w:hanging="576"/>
    </w:pPr>
    <w:rPr>
      <w:b w:val="1"/>
      <w:bCs w:val="1"/>
    </w:rPr>
  </w:style>
  <w:style w:type="paragraph" w:styleId="Heading3">
    <w:name w:val="heading 3"/>
    <w:basedOn w:val="Normal"/>
    <w:next w:val="Normal"/>
    <w:pPr>
      <w:keepNext w:val="1"/>
      <w:spacing w:after="60" w:before="240" w:lineRule="auto"/>
      <w:ind w:left="720" w:hanging="720"/>
    </w:pPr>
    <w:rPr>
      <w:b w:val="1"/>
      <w:bCs w:val="1"/>
    </w:rPr>
  </w:style>
  <w:style w:type="paragraph" w:styleId="Heading4">
    <w:name w:val="heading 4"/>
    <w:basedOn w:val="Normal"/>
    <w:next w:val="Normal"/>
    <w:pPr>
      <w:keepNext w:val="1"/>
      <w:spacing w:after="60" w:before="240" w:lineRule="auto"/>
      <w:ind w:left="864" w:hanging="864"/>
    </w:pPr>
    <w:rPr>
      <w:b w:val="1"/>
      <w:bCs w:val="1"/>
    </w:rPr>
  </w:style>
  <w:style w:type="paragraph" w:styleId="Heading5">
    <w:name w:val="heading 5"/>
    <w:basedOn w:val="Normal"/>
    <w:next w:val="Normal"/>
    <w:pPr>
      <w:spacing w:after="60" w:before="240" w:lineRule="auto"/>
      <w:ind w:left="1008" w:hanging="1008"/>
    </w:pPr>
    <w:rPr>
      <w:b w:val="1"/>
      <w:bCs w:val="1"/>
    </w:rPr>
  </w:style>
  <w:style w:type="paragraph" w:styleId="Heading6">
    <w:name w:val="heading 6"/>
    <w:basedOn w:val="Normal"/>
    <w:next w:val="Normal"/>
    <w:pPr>
      <w:spacing w:after="60" w:before="240" w:lineRule="auto"/>
      <w:ind w:left="1152" w:hanging="1152"/>
    </w:pPr>
    <w:rPr>
      <w:b w:val="1"/>
      <w:bCs w:val="1"/>
    </w:rPr>
  </w:style>
  <w:style w:type="paragraph" w:styleId="Title">
    <w:name w:val="Title"/>
    <w:basedOn w:val="Normal"/>
    <w:next w:val="Normal"/>
    <w:pPr>
      <w:spacing w:after="0" w:lineRule="auto"/>
      <w:jc w:val="center"/>
    </w:pPr>
    <w:rPr>
      <w:b w:val="1"/>
      <w:bCs w:val="1"/>
      <w:color w:val="000000"/>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Titolo7">
    <w:name w:val="heading 7"/>
    <w:link w:val="Titolo7Carattere"/>
    <w:qFormat w:val="1"/>
    <w:rsid w:val="000425DF"/>
    <w:pPr>
      <w:numPr>
        <w:ilvl w:val="6"/>
        <w:numId w:val="1"/>
      </w:numPr>
      <w:spacing w:after="60" w:before="240"/>
      <w:outlineLvl w:val="6"/>
    </w:pPr>
    <w:rPr>
      <w:b w:val="1"/>
    </w:rPr>
  </w:style>
  <w:style w:type="paragraph" w:styleId="Titolo8">
    <w:name w:val="heading 8"/>
    <w:link w:val="Titolo8Carattere"/>
    <w:qFormat w:val="1"/>
    <w:rsid w:val="000425DF"/>
    <w:pPr>
      <w:numPr>
        <w:ilvl w:val="7"/>
        <w:numId w:val="1"/>
      </w:numPr>
      <w:spacing w:after="60" w:before="240"/>
      <w:outlineLvl w:val="7"/>
    </w:pPr>
    <w:rPr>
      <w:b w:val="1"/>
    </w:rPr>
  </w:style>
  <w:style w:type="paragraph" w:styleId="Titolo9">
    <w:name w:val="heading 9"/>
    <w:link w:val="Titolo9Carattere"/>
    <w:qFormat w:val="1"/>
    <w:rsid w:val="000425DF"/>
    <w:pPr>
      <w:numPr>
        <w:ilvl w:val="8"/>
        <w:numId w:val="1"/>
      </w:numPr>
      <w:spacing w:after="60" w:before="240"/>
      <w:outlineLvl w:val="8"/>
    </w:pPr>
    <w:rPr>
      <w:b w:val="1"/>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100.0" w:type="dxa"/>
        <w:left w:w="100.0" w:type="dxa"/>
        <w:bottom w:w="100.0" w:type="dxa"/>
        <w:right w:w="100.0" w:type="dxa"/>
      </w:tblCellMar>
    </w:tblPr>
  </w:style>
  <w:style w:type="table" w:styleId="TableNormal3" w:customStyle="1">
    <w:name w:val="TableNormal"/>
    <w:tblPr>
      <w:tblCellMar>
        <w:top w:w="100.0" w:type="dxa"/>
        <w:left w:w="100.0" w:type="dxa"/>
        <w:bottom w:w="100.0" w:type="dxa"/>
        <w:right w:w="100.0" w:type="dxa"/>
      </w:tblCellMar>
    </w:tblPr>
  </w:style>
  <w:style w:type="table" w:styleId="TableNormal4" w:customStyle="1">
    <w:name w:val="TableNormal"/>
    <w:tblPr>
      <w:tblCellMar>
        <w:top w:w="100.0" w:type="dxa"/>
        <w:left w:w="100.0" w:type="dxa"/>
        <w:bottom w:w="100.0" w:type="dxa"/>
        <w:right w:w="100.0" w:type="dxa"/>
      </w:tblCellMar>
    </w:tblPr>
  </w:style>
  <w:style w:type="table" w:styleId="TableNormal5" w:customStyle="1">
    <w:name w:val="TableNormal"/>
    <w:tblPr>
      <w:tblCellMar>
        <w:top w:w="100.0" w:type="dxa"/>
        <w:left w:w="100.0" w:type="dxa"/>
        <w:bottom w:w="100.0" w:type="dxa"/>
        <w:right w:w="100.0" w:type="dxa"/>
      </w:tblCellMar>
    </w:tblPr>
  </w:style>
  <w:style w:type="table" w:styleId="TableNormal6" w:customStyle="1">
    <w:name w:val="TableNormal"/>
    <w:tblPr>
      <w:tblCellMar>
        <w:top w:w="100.0" w:type="dxa"/>
        <w:left w:w="100.0" w:type="dxa"/>
        <w:bottom w:w="100.0" w:type="dxa"/>
        <w:right w:w="100.0" w:type="dxa"/>
      </w:tblCellMar>
    </w:tblPr>
  </w:style>
  <w:style w:type="table" w:styleId="TableNormal7" w:customStyle="1">
    <w:name w:val="TableNormal"/>
    <w:tblPr>
      <w:tblCellMar>
        <w:top w:w="100.0" w:type="dxa"/>
        <w:left w:w="100.0" w:type="dxa"/>
        <w:bottom w:w="100.0" w:type="dxa"/>
        <w:right w:w="100.0" w:type="dxa"/>
      </w:tblCellMar>
    </w:tblPr>
  </w:style>
  <w:style w:type="table" w:styleId="TableNormal8" w:customStyle="1">
    <w:name w:val="TableNormal"/>
    <w:tblPr>
      <w:tblCellMar>
        <w:top w:w="100.0" w:type="dxa"/>
        <w:left w:w="100.0" w:type="dxa"/>
        <w:bottom w:w="100.0" w:type="dxa"/>
        <w:right w:w="100.0" w:type="dxa"/>
      </w:tblCellMar>
    </w:tblPr>
  </w:style>
  <w:style w:type="table" w:styleId="TableNormal9" w:customStyle="1">
    <w:name w:val="TableNormal"/>
    <w:tblPr>
      <w:tblCellMar>
        <w:top w:w="100.0" w:type="dxa"/>
        <w:left w:w="100.0" w:type="dxa"/>
        <w:bottom w:w="100.0" w:type="dxa"/>
        <w:right w:w="100.0" w:type="dxa"/>
      </w:tblCellMar>
    </w:tblPr>
  </w:style>
  <w:style w:type="table" w:styleId="TableNormala" w:customStyle="1">
    <w:name w:val="TableNormal"/>
    <w:tblPr>
      <w:tblCellMar>
        <w:top w:w="100.0" w:type="dxa"/>
        <w:left w:w="100.0" w:type="dxa"/>
        <w:bottom w:w="100.0" w:type="dxa"/>
        <w:right w:w="100.0" w:type="dxa"/>
      </w:tblCellMar>
    </w:tblPr>
  </w:style>
  <w:style w:type="table" w:styleId="TableNormalb" w:customStyle="1">
    <w:name w:val="TableNormal"/>
    <w:tblPr>
      <w:tblCellMar>
        <w:top w:w="100.0" w:type="dxa"/>
        <w:left w:w="100.0" w:type="dxa"/>
        <w:bottom w:w="100.0" w:type="dxa"/>
        <w:right w:w="100.0" w:type="dxa"/>
      </w:tblCellMar>
    </w:tblPr>
  </w:style>
  <w:style w:type="table" w:styleId="TableNormalc" w:customStyle="1">
    <w:name w:val="TableNormal"/>
    <w:tblPr>
      <w:tblCellMar>
        <w:top w:w="100.0" w:type="dxa"/>
        <w:left w:w="100.0" w:type="dxa"/>
        <w:bottom w:w="100.0" w:type="dxa"/>
        <w:right w:w="100.0" w:type="dxa"/>
      </w:tblCellMar>
    </w:tblPr>
  </w:style>
  <w:style w:type="table" w:styleId="TableNormald" w:customStyle="1">
    <w:name w:val="TableNormal"/>
    <w:tblPr>
      <w:tblCellMar>
        <w:top w:w="100.0" w:type="dxa"/>
        <w:left w:w="100.0" w:type="dxa"/>
        <w:bottom w:w="100.0" w:type="dxa"/>
        <w:right w:w="100.0" w:type="dxa"/>
      </w:tblCellMar>
    </w:tblPr>
  </w:style>
  <w:style w:type="table" w:styleId="TableNormale" w:customStyle="1">
    <w:name w:val="TableNormal"/>
    <w:tblPr>
      <w:tblCellMar>
        <w:top w:w="100.0" w:type="dxa"/>
        <w:left w:w="100.0" w:type="dxa"/>
        <w:bottom w:w="100.0" w:type="dxa"/>
        <w:right w:w="100.0" w:type="dxa"/>
      </w:tblCellMar>
    </w:tblPr>
  </w:style>
  <w:style w:type="paragraph" w:styleId="Sommario1">
    <w:name w:val="toc 1"/>
    <w:aliases w:val="Lidl PR Handbuch"/>
    <w:uiPriority w:val="39"/>
    <w:qFormat w:val="1"/>
    <w:rsid w:val="000425DF"/>
    <w:pPr>
      <w:tabs>
        <w:tab w:val="left" w:pos="0"/>
        <w:tab w:val="left" w:pos="284"/>
        <w:tab w:val="left" w:pos="567"/>
        <w:tab w:val="right" w:leader="dot" w:pos="9071"/>
      </w:tabs>
      <w:spacing w:after="8" w:before="14" w:line="312" w:lineRule="auto"/>
      <w:outlineLvl w:val="2"/>
    </w:pPr>
    <w:rPr>
      <w:rFonts w:eastAsiaTheme="majorEastAsia"/>
      <w:b w:val="1"/>
      <w:snapToGrid w:val="0"/>
      <w:color w:val="000000" w:themeColor="text1"/>
      <w:sz w:val="20"/>
    </w:rPr>
  </w:style>
  <w:style w:type="paragraph" w:styleId="Bildabsatz" w:customStyle="1">
    <w:name w:val="Bildabsatz"/>
    <w:qFormat w:val="1"/>
    <w:rsid w:val="000425DF"/>
    <w:pPr>
      <w:spacing w:after="100" w:afterAutospacing="1" w:before="100" w:beforeAutospacing="1"/>
      <w:ind w:right="283"/>
      <w:jc w:val="center"/>
    </w:pPr>
    <w:rPr>
      <w:rFonts w:cs="Arial"/>
      <w:bCs w:val="1"/>
      <w:noProof w:val="1"/>
    </w:rPr>
  </w:style>
  <w:style w:type="character" w:styleId="Titolo1Carattere" w:customStyle="1">
    <w:name w:val="Titolo 1 Carattere"/>
    <w:basedOn w:val="Carpredefinitoparagrafo"/>
    <w:rsid w:val="000425DF"/>
    <w:rPr>
      <w:rFonts w:asciiTheme="minorHAnsi" w:hAnsiTheme="minorHAnsi"/>
      <w:b w:val="1"/>
      <w:color w:val="003278"/>
      <w:kern w:val="28"/>
      <w:sz w:val="28"/>
      <w:lang w:eastAsia="de-DE"/>
    </w:rPr>
  </w:style>
  <w:style w:type="character" w:styleId="Titolo2Carattere" w:customStyle="1">
    <w:name w:val="Titolo 2 Carattere"/>
    <w:basedOn w:val="Carpredefinitoparagrafo"/>
    <w:rsid w:val="000425DF"/>
    <w:rPr>
      <w:rFonts w:ascii="Arial" w:hAnsi="Arial"/>
      <w:b w:val="1"/>
      <w:sz w:val="22"/>
      <w:szCs w:val="28"/>
      <w:lang w:eastAsia="de-DE"/>
    </w:rPr>
  </w:style>
  <w:style w:type="character" w:styleId="Titolo3Carattere" w:customStyle="1">
    <w:name w:val="Titolo 3 Carattere"/>
    <w:basedOn w:val="Carpredefinitoparagrafo"/>
    <w:rsid w:val="000425DF"/>
    <w:rPr>
      <w:rFonts w:ascii="Arial" w:hAnsi="Arial"/>
      <w:b w:val="1"/>
      <w:sz w:val="22"/>
      <w:lang w:eastAsia="de-DE"/>
    </w:rPr>
  </w:style>
  <w:style w:type="character" w:styleId="Titolo4Carattere" w:customStyle="1">
    <w:name w:val="Titolo 4 Carattere"/>
    <w:basedOn w:val="Carpredefinitoparagrafo"/>
    <w:rsid w:val="000425DF"/>
    <w:rPr>
      <w:rFonts w:ascii="Arial" w:hAnsi="Arial"/>
      <w:b w:val="1"/>
      <w:sz w:val="22"/>
      <w:lang w:eastAsia="de-DE"/>
    </w:rPr>
  </w:style>
  <w:style w:type="character" w:styleId="Titolo5Carattere" w:customStyle="1">
    <w:name w:val="Titolo 5 Carattere"/>
    <w:basedOn w:val="Carpredefinitoparagrafo"/>
    <w:rsid w:val="000425DF"/>
    <w:rPr>
      <w:rFonts w:ascii="Arial" w:hAnsi="Arial"/>
      <w:b w:val="1"/>
      <w:sz w:val="22"/>
      <w:lang w:eastAsia="de-DE"/>
    </w:rPr>
  </w:style>
  <w:style w:type="character" w:styleId="Titolo6Carattere" w:customStyle="1">
    <w:name w:val="Titolo 6 Carattere"/>
    <w:basedOn w:val="Carpredefinitoparagrafo"/>
    <w:rsid w:val="000425DF"/>
    <w:rPr>
      <w:rFonts w:ascii="Arial" w:hAnsi="Arial"/>
      <w:b w:val="1"/>
      <w:sz w:val="22"/>
      <w:lang w:eastAsia="de-DE"/>
    </w:rPr>
  </w:style>
  <w:style w:type="character" w:styleId="Titolo7Carattere" w:customStyle="1">
    <w:name w:val="Titolo 7 Carattere"/>
    <w:basedOn w:val="Carpredefinitoparagrafo"/>
    <w:link w:val="Titolo7"/>
    <w:rsid w:val="000425DF"/>
    <w:rPr>
      <w:rFonts w:ascii="Arial" w:hAnsi="Arial"/>
      <w:b w:val="1"/>
      <w:sz w:val="22"/>
      <w:lang w:eastAsia="de-DE"/>
    </w:rPr>
  </w:style>
  <w:style w:type="character" w:styleId="Titolo8Carattere" w:customStyle="1">
    <w:name w:val="Titolo 8 Carattere"/>
    <w:basedOn w:val="Carpredefinitoparagrafo"/>
    <w:link w:val="Titolo8"/>
    <w:rsid w:val="000425DF"/>
    <w:rPr>
      <w:rFonts w:ascii="Arial" w:hAnsi="Arial"/>
      <w:b w:val="1"/>
      <w:sz w:val="22"/>
      <w:lang w:eastAsia="de-DE"/>
    </w:rPr>
  </w:style>
  <w:style w:type="character" w:styleId="Titolo9Carattere" w:customStyle="1">
    <w:name w:val="Titolo 9 Carattere"/>
    <w:basedOn w:val="Carpredefinitoparagrafo"/>
    <w:link w:val="Titolo9"/>
    <w:rsid w:val="000425DF"/>
    <w:rPr>
      <w:rFonts w:ascii="Arial" w:hAnsi="Arial"/>
      <w:b w:val="1"/>
      <w:sz w:val="22"/>
      <w:lang w:eastAsia="de-DE"/>
    </w:rPr>
  </w:style>
  <w:style w:type="paragraph" w:styleId="Didascalia">
    <w:name w:val="caption"/>
    <w:qFormat w:val="1"/>
    <w:rsid w:val="000425DF"/>
    <w:rPr>
      <w:b w:val="1"/>
      <w:bCs w:val="1"/>
      <w:sz w:val="20"/>
    </w:rPr>
  </w:style>
  <w:style w:type="character" w:styleId="TitoloCarattere" w:customStyle="1">
    <w:name w:val="Titolo Carattere"/>
    <w:basedOn w:val="Carpredefinitoparagrafo"/>
    <w:rsid w:val="000425DF"/>
    <w:rPr>
      <w:rFonts w:ascii="Arial" w:hAnsi="Arial"/>
      <w:b w:val="1"/>
      <w:color w:val="000000"/>
      <w:sz w:val="32"/>
      <w:lang w:eastAsia="de-DE"/>
    </w:rPr>
  </w:style>
  <w:style w:type="character" w:styleId="Enfasigrassetto">
    <w:name w:val="Strong"/>
    <w:basedOn w:val="Carpredefinitoparagrafo"/>
    <w:uiPriority w:val="22"/>
    <w:qFormat w:val="1"/>
    <w:rsid w:val="000425DF"/>
    <w:rPr>
      <w:b w:val="1"/>
      <w:bCs w:val="1"/>
    </w:rPr>
  </w:style>
  <w:style w:type="character" w:styleId="Enfasicorsivo">
    <w:name w:val="Emphasis"/>
    <w:basedOn w:val="Carpredefinitoparagrafo"/>
    <w:uiPriority w:val="20"/>
    <w:qFormat w:val="1"/>
    <w:rsid w:val="000425DF"/>
    <w:rPr>
      <w:i w:val="1"/>
      <w:iCs w:val="1"/>
    </w:rPr>
  </w:style>
  <w:style w:type="paragraph" w:styleId="Paragrafoelenco">
    <w:name w:val="List Paragraph"/>
    <w:uiPriority w:val="34"/>
    <w:qFormat w:val="1"/>
    <w:rsid w:val="000425DF"/>
    <w:pPr>
      <w:ind w:left="720"/>
      <w:contextualSpacing w:val="1"/>
    </w:pPr>
  </w:style>
  <w:style w:type="paragraph" w:styleId="Titolosommario">
    <w:name w:val="TOC Heading"/>
    <w:uiPriority w:val="39"/>
    <w:unhideWhenUsed w:val="1"/>
    <w:qFormat w:val="1"/>
    <w:rsid w:val="000425DF"/>
    <w:pPr>
      <w:keepLines w:val="1"/>
      <w:spacing w:after="0" w:before="480"/>
    </w:pPr>
    <w:rPr>
      <w:rFonts w:ascii="Cambria" w:hAnsi="Cambria"/>
      <w:bCs w:val="1"/>
      <w:color w:val="365f91"/>
      <w:szCs w:val="28"/>
      <w:lang w:val="en-US"/>
    </w:rPr>
  </w:style>
  <w:style w:type="paragraph" w:styleId="Intestazione">
    <w:name w:val="header"/>
    <w:link w:val="IntestazioneCarattere"/>
    <w:uiPriority w:val="99"/>
    <w:unhideWhenUsed w:val="1"/>
    <w:rsid w:val="003D467C"/>
    <w:pPr>
      <w:tabs>
        <w:tab w:val="center" w:pos="4536"/>
        <w:tab w:val="right" w:pos="9072"/>
      </w:tabs>
      <w:spacing w:after="0"/>
    </w:pPr>
  </w:style>
  <w:style w:type="character" w:styleId="IntestazioneCarattere" w:customStyle="1">
    <w:name w:val="Intestazione Carattere"/>
    <w:basedOn w:val="Carpredefinitoparagrafo"/>
    <w:link w:val="Intestazione"/>
    <w:uiPriority w:val="99"/>
    <w:rsid w:val="003D467C"/>
    <w:rPr>
      <w:rFonts w:ascii="Arial" w:hAnsi="Arial"/>
      <w:sz w:val="22"/>
      <w:lang w:eastAsia="de-DE"/>
    </w:rPr>
  </w:style>
  <w:style w:type="paragraph" w:styleId="Pidipagina">
    <w:name w:val="footer"/>
    <w:link w:val="PidipaginaCarattere"/>
    <w:uiPriority w:val="99"/>
    <w:unhideWhenUsed w:val="1"/>
    <w:rsid w:val="003D467C"/>
    <w:pPr>
      <w:tabs>
        <w:tab w:val="center" w:pos="4536"/>
        <w:tab w:val="right" w:pos="9072"/>
      </w:tabs>
      <w:spacing w:after="0"/>
    </w:pPr>
  </w:style>
  <w:style w:type="character" w:styleId="PidipaginaCarattere" w:customStyle="1">
    <w:name w:val="Piè di pagina Carattere"/>
    <w:basedOn w:val="Carpredefinitoparagrafo"/>
    <w:link w:val="Pidipagina"/>
    <w:uiPriority w:val="99"/>
    <w:rsid w:val="003D467C"/>
    <w:rPr>
      <w:rFonts w:ascii="Arial" w:hAnsi="Arial"/>
      <w:sz w:val="22"/>
      <w:lang w:eastAsia="de-DE"/>
    </w:rPr>
  </w:style>
  <w:style w:type="paragraph" w:styleId="EinfAbs" w:customStyle="1">
    <w:name w:val="[Einf. Abs.]"/>
    <w:uiPriority w:val="99"/>
    <w:rsid w:val="003D467C"/>
    <w:pPr>
      <w:widowControl w:val="0"/>
      <w:autoSpaceDE w:val="0"/>
      <w:autoSpaceDN w:val="0"/>
      <w:adjustRightInd w:val="0"/>
      <w:spacing w:after="0" w:line="288" w:lineRule="auto"/>
      <w:textAlignment w:val="center"/>
    </w:pPr>
    <w:rPr>
      <w:rFonts w:ascii="MinionPro-Regular" w:cs="MinionPro-Regular" w:hAnsi="MinionPro-Regular"/>
      <w:color w:val="000000"/>
      <w:sz w:val="24"/>
      <w:szCs w:val="24"/>
    </w:rPr>
  </w:style>
  <w:style w:type="character" w:styleId="Collegamentoipertestuale">
    <w:name w:val="Hyperlink"/>
    <w:basedOn w:val="Carpredefinitoparagrafo"/>
    <w:uiPriority w:val="99"/>
    <w:unhideWhenUsed w:val="1"/>
    <w:rsid w:val="00DB5592"/>
    <w:rPr>
      <w:color w:val="0000ff" w:themeColor="hyperlink"/>
      <w:u w:val="single"/>
    </w:rPr>
  </w:style>
  <w:style w:type="character" w:styleId="Rimandocommento">
    <w:name w:val="annotation reference"/>
    <w:basedOn w:val="Carpredefinitoparagrafo"/>
    <w:uiPriority w:val="99"/>
    <w:semiHidden w:val="1"/>
    <w:unhideWhenUsed w:val="1"/>
    <w:rsid w:val="008F3883"/>
    <w:rPr>
      <w:sz w:val="16"/>
      <w:szCs w:val="16"/>
    </w:rPr>
  </w:style>
  <w:style w:type="paragraph" w:styleId="Testocommento">
    <w:name w:val="annotation text"/>
    <w:link w:val="TestocommentoCarattere"/>
    <w:uiPriority w:val="99"/>
    <w:unhideWhenUsed w:val="1"/>
    <w:rsid w:val="008F3883"/>
    <w:pPr>
      <w:spacing w:line="240" w:lineRule="auto"/>
    </w:pPr>
    <w:rPr>
      <w:sz w:val="20"/>
      <w:szCs w:val="20"/>
    </w:rPr>
  </w:style>
  <w:style w:type="character" w:styleId="TestocommentoCarattere" w:customStyle="1">
    <w:name w:val="Testo commento Carattere"/>
    <w:basedOn w:val="Carpredefinitoparagrafo"/>
    <w:link w:val="Testocommento"/>
    <w:uiPriority w:val="99"/>
    <w:rsid w:val="008F3883"/>
    <w:rPr>
      <w:rFonts w:ascii="Calibri" w:hAnsi="Calibri" w:eastAsiaTheme="minorHAnsi"/>
      <w:lang w:eastAsia="en-US"/>
    </w:rPr>
  </w:style>
  <w:style w:type="paragraph" w:styleId="Soggettocommento">
    <w:name w:val="annotation subject"/>
    <w:basedOn w:val="Testocommento"/>
    <w:next w:val="Testocommento"/>
    <w:link w:val="SoggettocommentoCarattere"/>
    <w:uiPriority w:val="99"/>
    <w:semiHidden w:val="1"/>
    <w:unhideWhenUsed w:val="1"/>
    <w:rsid w:val="008F3883"/>
    <w:rPr>
      <w:b w:val="1"/>
      <w:bCs w:val="1"/>
    </w:rPr>
  </w:style>
  <w:style w:type="character" w:styleId="SoggettocommentoCarattere" w:customStyle="1">
    <w:name w:val="Soggetto commento Carattere"/>
    <w:basedOn w:val="TestocommentoCarattere"/>
    <w:link w:val="Soggettocommento"/>
    <w:uiPriority w:val="99"/>
    <w:semiHidden w:val="1"/>
    <w:rsid w:val="008F3883"/>
    <w:rPr>
      <w:rFonts w:ascii="Calibri" w:hAnsi="Calibri" w:eastAsiaTheme="minorHAnsi"/>
      <w:b w:val="1"/>
      <w:bCs w:val="1"/>
      <w:lang w:eastAsia="en-US"/>
    </w:rPr>
  </w:style>
  <w:style w:type="paragraph" w:styleId="Testofumetto">
    <w:name w:val="Balloon Text"/>
    <w:link w:val="TestofumettoCarattere"/>
    <w:uiPriority w:val="99"/>
    <w:semiHidden w:val="1"/>
    <w:unhideWhenUsed w:val="1"/>
    <w:rsid w:val="008F3883"/>
    <w:pPr>
      <w:spacing w:after="0" w:line="240" w:lineRule="auto"/>
    </w:pPr>
    <w:rPr>
      <w:rFonts w:ascii="Segoe UI" w:cs="Segoe UI" w:hAnsi="Segoe UI"/>
      <w:sz w:val="18"/>
      <w:szCs w:val="18"/>
    </w:rPr>
  </w:style>
  <w:style w:type="character" w:styleId="TestofumettoCarattere" w:customStyle="1">
    <w:name w:val="Testo fumetto Carattere"/>
    <w:basedOn w:val="Carpredefinitoparagrafo"/>
    <w:link w:val="Testofumetto"/>
    <w:uiPriority w:val="99"/>
    <w:semiHidden w:val="1"/>
    <w:rsid w:val="008F3883"/>
    <w:rPr>
      <w:rFonts w:ascii="Segoe UI" w:cs="Segoe UI" w:hAnsi="Segoe UI" w:eastAsiaTheme="minorHAnsi"/>
      <w:sz w:val="18"/>
      <w:szCs w:val="18"/>
      <w:lang w:eastAsia="en-US"/>
    </w:rPr>
  </w:style>
  <w:style w:type="paragraph" w:styleId="NormaleWeb">
    <w:name w:val="Normal (Web)"/>
    <w:uiPriority w:val="99"/>
    <w:rsid w:val="006B7030"/>
    <w:pPr>
      <w:spacing w:after="0" w:afterLines="1" w:beforeLines="1" w:line="240" w:lineRule="auto"/>
    </w:pPr>
    <w:rPr>
      <w:rFonts w:ascii="Times" w:hAnsi="Times"/>
      <w:sz w:val="20"/>
      <w:szCs w:val="20"/>
      <w:lang w:val="it-IT"/>
    </w:rPr>
  </w:style>
  <w:style w:type="paragraph" w:styleId="Default" w:customStyle="1">
    <w:name w:val="Default"/>
    <w:rsid w:val="00AF037F"/>
    <w:pPr>
      <w:autoSpaceDE w:val="0"/>
      <w:autoSpaceDN w:val="0"/>
      <w:adjustRightInd w:val="0"/>
    </w:pPr>
    <w:rPr>
      <w:color w:val="000000"/>
      <w:sz w:val="24"/>
      <w:szCs w:val="24"/>
      <w:lang w:val="it-IT"/>
    </w:rPr>
  </w:style>
  <w:style w:type="character" w:styleId="Menzionenonrisolta">
    <w:name w:val="Unresolved Mention"/>
    <w:basedOn w:val="Carpredefinitoparagrafo"/>
    <w:uiPriority w:val="99"/>
    <w:semiHidden w:val="1"/>
    <w:unhideWhenUsed w:val="1"/>
    <w:rsid w:val="007A3B10"/>
    <w:rPr>
      <w:color w:val="605e5c"/>
      <w:shd w:color="auto" w:fill="e1dfdd" w:val="clear"/>
    </w:rPr>
  </w:style>
  <w:style w:type="paragraph" w:styleId="Revisione">
    <w:name w:val="Revision"/>
    <w:hidden w:val="1"/>
    <w:uiPriority w:val="99"/>
    <w:semiHidden w:val="1"/>
    <w:rsid w:val="00191B3D"/>
    <w:rPr>
      <w:rFonts w:eastAsiaTheme="minorHAnsi"/>
      <w:lang w:eastAsia="en-US"/>
    </w:rPr>
  </w:style>
  <w:style w:type="paragraph" w:styleId="xmsonormal" w:customStyle="1">
    <w:name w:val="x_msonormal"/>
    <w:rsid w:val="00CD665B"/>
    <w:pPr>
      <w:spacing w:after="0" w:line="240" w:lineRule="auto"/>
    </w:pPr>
    <w:rPr>
      <w:lang w:val="it-IT"/>
    </w:rPr>
  </w:style>
  <w:style w:type="paragraph" w:styleId="PreformattatoHTML">
    <w:name w:val="HTML Preformatted"/>
    <w:link w:val="PreformattatoHTMLCarattere"/>
    <w:uiPriority w:val="99"/>
    <w:semiHidden w:val="1"/>
    <w:unhideWhenUsed w:val="1"/>
    <w:rsid w:val="001708AE"/>
    <w:pPr>
      <w:spacing w:after="0" w:line="240" w:lineRule="auto"/>
    </w:pPr>
    <w:rPr>
      <w:rFonts w:ascii="Consolas" w:hAnsi="Consolas"/>
      <w:sz w:val="20"/>
      <w:szCs w:val="20"/>
    </w:rPr>
  </w:style>
  <w:style w:type="character" w:styleId="PreformattatoHTMLCarattere" w:customStyle="1">
    <w:name w:val="Preformattato HTML Carattere"/>
    <w:basedOn w:val="Carpredefinitoparagrafo"/>
    <w:link w:val="PreformattatoHTML"/>
    <w:uiPriority w:val="99"/>
    <w:semiHidden w:val="1"/>
    <w:rsid w:val="001708AE"/>
    <w:rPr>
      <w:rFonts w:ascii="Consolas" w:hAnsi="Consolas" w:eastAsiaTheme="minorHAnsi"/>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lidl.it" TargetMode="Externa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rgbClr val="FFFF00"/>
        </a:solidFill>
        <a:ln w="6350">
          <a:solidFill>
            <a:prstClr val="black"/>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VaWEmdwhmNFdBMgoNU10TSzL2A==">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2025-12-15T18:22:00Z</dcterms:created>
  <dc:creator>Anke Daniela Saul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0x01010026D9E6023EE88D418AE6077B68E94A2C</vt:lpwstr>
  </property>
  <property fmtid="{D5CDD505-2E9C-101B-9397-08002B2CF9AE}" pid="3" name="MediaServiceImageTags">
    <vt:lpwstr/>
  </property>
</Properties>
</file>